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693A4" w14:textId="77777777" w:rsidR="002B4EEC" w:rsidRPr="002B4EEC" w:rsidRDefault="002B4EEC" w:rsidP="002B4EEC">
      <w:pPr>
        <w:widowControl w:val="0"/>
        <w:autoSpaceDE w:val="0"/>
        <w:autoSpaceDN w:val="0"/>
        <w:adjustRightInd w:val="0"/>
        <w:spacing w:after="240"/>
        <w:jc w:val="center"/>
        <w:rPr>
          <w:rFonts w:ascii="Times New Roman" w:hAnsi="Times New Roman" w:cs="Times New Roman"/>
          <w:sz w:val="28"/>
          <w:szCs w:val="28"/>
          <w:lang w:val="en-US"/>
        </w:rPr>
      </w:pPr>
      <w:r w:rsidRPr="002B4EEC">
        <w:rPr>
          <w:rFonts w:ascii="Times New Roman" w:hAnsi="Times New Roman" w:cs="Times New Roman"/>
          <w:b/>
          <w:bCs/>
          <w:sz w:val="28"/>
          <w:szCs w:val="28"/>
          <w:lang w:val="en-US"/>
        </w:rPr>
        <w:t>Grupo de Pesquisa em Direito Constitucional</w:t>
      </w:r>
    </w:p>
    <w:p w14:paraId="390ABB9E" w14:textId="77777777" w:rsidR="002B4EEC" w:rsidRPr="002B4EEC" w:rsidRDefault="002B4EEC" w:rsidP="002B4EEC">
      <w:pPr>
        <w:widowControl w:val="0"/>
        <w:autoSpaceDE w:val="0"/>
        <w:autoSpaceDN w:val="0"/>
        <w:adjustRightInd w:val="0"/>
        <w:spacing w:after="240"/>
        <w:rPr>
          <w:rFonts w:ascii="Times New Roman" w:hAnsi="Times New Roman" w:cs="Times New Roman"/>
          <w:b/>
          <w:lang w:val="en-US"/>
        </w:rPr>
      </w:pPr>
      <w:r>
        <w:rPr>
          <w:rFonts w:ascii="Times New Roman" w:hAnsi="Times New Roman" w:cs="Times New Roman"/>
          <w:b/>
          <w:lang w:val="en-US"/>
        </w:rPr>
        <w:t>Tema:</w:t>
      </w:r>
    </w:p>
    <w:p w14:paraId="6BCC6959" w14:textId="77777777" w:rsidR="002B4EEC" w:rsidRDefault="002B4EEC" w:rsidP="002B4EEC">
      <w:pPr>
        <w:widowControl w:val="0"/>
        <w:autoSpaceDE w:val="0"/>
        <w:autoSpaceDN w:val="0"/>
        <w:adjustRightInd w:val="0"/>
        <w:spacing w:after="240"/>
        <w:jc w:val="both"/>
        <w:rPr>
          <w:rFonts w:ascii="Times New Roman" w:hAnsi="Times New Roman" w:cs="Times New Roman"/>
          <w:lang w:val="en-US"/>
        </w:rPr>
      </w:pPr>
    </w:p>
    <w:p w14:paraId="1BF26A14" w14:textId="77777777" w:rsidR="002B4EEC" w:rsidRPr="002B4EEC" w:rsidRDefault="002B4EEC" w:rsidP="002B4EEC">
      <w:pPr>
        <w:widowControl w:val="0"/>
        <w:autoSpaceDE w:val="0"/>
        <w:autoSpaceDN w:val="0"/>
        <w:adjustRightInd w:val="0"/>
        <w:spacing w:after="240"/>
        <w:jc w:val="both"/>
        <w:rPr>
          <w:rFonts w:ascii="Times New Roman" w:hAnsi="Times New Roman" w:cs="Times New Roman"/>
          <w:lang w:val="en-US"/>
        </w:rPr>
      </w:pPr>
      <w:r w:rsidRPr="002B4EEC">
        <w:rPr>
          <w:rFonts w:ascii="Times New Roman" w:hAnsi="Times New Roman" w:cs="Times New Roman"/>
          <w:lang w:val="en-US"/>
        </w:rPr>
        <w:t>Constitucionalismo Estadual: Levando a Constituição do Estado do Maranhão a sério.</w:t>
      </w:r>
    </w:p>
    <w:p w14:paraId="3DDC46BA" w14:textId="77777777" w:rsidR="002B4EEC" w:rsidRDefault="002B4EEC" w:rsidP="002B4EEC">
      <w:pPr>
        <w:widowControl w:val="0"/>
        <w:autoSpaceDE w:val="0"/>
        <w:autoSpaceDN w:val="0"/>
        <w:adjustRightInd w:val="0"/>
        <w:spacing w:after="240"/>
        <w:jc w:val="both"/>
        <w:rPr>
          <w:rFonts w:ascii="Times New Roman" w:hAnsi="Times New Roman" w:cs="Times New Roman"/>
          <w:b/>
          <w:bCs/>
          <w:lang w:val="en-US"/>
        </w:rPr>
      </w:pPr>
    </w:p>
    <w:p w14:paraId="46920FA8" w14:textId="77777777" w:rsidR="002B4EEC" w:rsidRPr="002B4EEC" w:rsidRDefault="002B4EEC" w:rsidP="002B4EEC">
      <w:pPr>
        <w:widowControl w:val="0"/>
        <w:autoSpaceDE w:val="0"/>
        <w:autoSpaceDN w:val="0"/>
        <w:adjustRightInd w:val="0"/>
        <w:spacing w:after="240"/>
        <w:jc w:val="both"/>
        <w:rPr>
          <w:rFonts w:ascii="Times New Roman" w:hAnsi="Times New Roman" w:cs="Times New Roman"/>
          <w:lang w:val="en-US"/>
        </w:rPr>
      </w:pPr>
      <w:r w:rsidRPr="002B4EEC">
        <w:rPr>
          <w:rFonts w:ascii="Times New Roman" w:hAnsi="Times New Roman" w:cs="Times New Roman"/>
          <w:b/>
          <w:bCs/>
          <w:lang w:val="en-US"/>
        </w:rPr>
        <w:t>Objetivo Geral (da temática) do Grupo</w:t>
      </w:r>
      <w:r>
        <w:rPr>
          <w:rFonts w:ascii="Times New Roman" w:hAnsi="Times New Roman" w:cs="Times New Roman"/>
          <w:b/>
          <w:bCs/>
          <w:lang w:val="en-US"/>
        </w:rPr>
        <w:t>:</w:t>
      </w:r>
    </w:p>
    <w:p w14:paraId="6C6F81CF"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Analisar a interpretação e aplicação da Constituição do Estado do Maranhão pelo Tribunal de Justiça, bem como a interpretação dada pelo Supremo Tribunal Federal ao constitucionalismo estadual, com vistas a compreender o seu modo e as suas consequências de aplicação.</w:t>
      </w:r>
    </w:p>
    <w:p w14:paraId="0CD3E3FA"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A implementação deste objetivo, isto é, do projeto inicial do grupo de pesquisa, será dividido em 3 módulos: i) Os processos de criação das Constituições; ii) A fonte de poder da atribuição de criação das Constituições dos Estados-membros e; i</w:t>
      </w:r>
      <w:r>
        <w:rPr>
          <w:rFonts w:ascii="Times New Roman" w:hAnsi="Times New Roman" w:cs="Times New Roman"/>
          <w:lang w:val="en-US"/>
        </w:rPr>
        <w:t>ii) A interpretação adequada da</w:t>
      </w:r>
      <w:r w:rsidRPr="002B4EEC">
        <w:rPr>
          <w:rFonts w:ascii="Times New Roman" w:hAnsi="Times New Roman" w:cs="Times New Roman"/>
          <w:lang w:val="en-US"/>
        </w:rPr>
        <w:t xml:space="preserve"> Constituição do Estado do Maranhão.</w:t>
      </w:r>
    </w:p>
    <w:p w14:paraId="37DDB860" w14:textId="77777777" w:rsidR="002B4EEC" w:rsidRDefault="002B4EEC" w:rsidP="002B4EEC">
      <w:pPr>
        <w:widowControl w:val="0"/>
        <w:autoSpaceDE w:val="0"/>
        <w:autoSpaceDN w:val="0"/>
        <w:adjustRightInd w:val="0"/>
        <w:spacing w:after="240"/>
        <w:rPr>
          <w:rFonts w:ascii="Times New Roman" w:hAnsi="Times New Roman" w:cs="Times New Roman"/>
          <w:b/>
          <w:bCs/>
          <w:lang w:val="en-US"/>
        </w:rPr>
      </w:pPr>
    </w:p>
    <w:p w14:paraId="4FF70A73" w14:textId="77777777" w:rsidR="002B4EEC" w:rsidRPr="002B4EEC" w:rsidRDefault="002B4EEC" w:rsidP="002B4EEC">
      <w:pPr>
        <w:widowControl w:val="0"/>
        <w:autoSpaceDE w:val="0"/>
        <w:autoSpaceDN w:val="0"/>
        <w:adjustRightInd w:val="0"/>
        <w:spacing w:after="240"/>
        <w:rPr>
          <w:rFonts w:ascii="Times New Roman" w:hAnsi="Times New Roman" w:cs="Times New Roman"/>
          <w:lang w:val="en-US"/>
        </w:rPr>
      </w:pPr>
      <w:r w:rsidRPr="002B4EEC">
        <w:rPr>
          <w:rFonts w:ascii="Times New Roman" w:hAnsi="Times New Roman" w:cs="Times New Roman"/>
          <w:b/>
          <w:bCs/>
          <w:lang w:val="en-US"/>
        </w:rPr>
        <w:t>Justificativa e Problematização</w:t>
      </w:r>
      <w:r w:rsidR="00C44F6A">
        <w:rPr>
          <w:rFonts w:ascii="Times New Roman" w:hAnsi="Times New Roman" w:cs="Times New Roman"/>
          <w:b/>
          <w:bCs/>
          <w:lang w:val="en-US"/>
        </w:rPr>
        <w:t>:</w:t>
      </w:r>
    </w:p>
    <w:p w14:paraId="5358B3DE"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Por mais que se pretenda desenvolver uma atividade assentada tão somente na análise dos fundamentos que ensejaram uma decisão pelo Supremo Tribunal Federal ou pelo próprio Tribunal de Justiça, uma base teórica se mostra necessária, porquanto seja nesse momento que estabeleceremos mecanismos para conseguir "levar a Constituição a sério".</w:t>
      </w:r>
    </w:p>
    <w:p w14:paraId="0CF9408A"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Nesse sentido, e considerando que a ciência contemporânea está fixada não mais em conceitos de verdade, muito pelo contrário, na refutabilidade ou</w:t>
      </w:r>
      <w:r w:rsidR="00482A62">
        <w:rPr>
          <w:rFonts w:ascii="Times New Roman" w:hAnsi="Times New Roman" w:cs="Times New Roman"/>
          <w:lang w:val="en-US"/>
        </w:rPr>
        <w:t xml:space="preserve"> no</w:t>
      </w:r>
      <w:bookmarkStart w:id="0" w:name="_GoBack"/>
      <w:bookmarkEnd w:id="0"/>
      <w:r w:rsidRPr="002B4EEC">
        <w:rPr>
          <w:rFonts w:ascii="Times New Roman" w:hAnsi="Times New Roman" w:cs="Times New Roman"/>
          <w:lang w:val="en-US"/>
        </w:rPr>
        <w:t xml:space="preserve"> falseamento, pesquisas dogmáticas ou instrumentais podem consistir em análises míopes do problema que pode estar se apresentando para nós. Nesse sentido, uma base teórica para enfrentamento do problema proposto se mostra essencial para o nosso empreendimento científico.</w:t>
      </w:r>
    </w:p>
    <w:p w14:paraId="512DAF65"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Existem problemas de aplicação da nossa Constituição e isso precisa ser enfrentado dialogicamente, de modo a possibilitar a compreensão de alguma patologia no âmbito da prestação jurisdicional no Maranhão. Esse diálogo será realizado pelas discussões no grupo a partir dos textos indicados, que atuarão apenas como ponto de partida.</w:t>
      </w:r>
    </w:p>
    <w:p w14:paraId="60AE978C"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lastRenderedPageBreak/>
        <w:tab/>
      </w:r>
      <w:r w:rsidRPr="002B4EEC">
        <w:rPr>
          <w:rFonts w:ascii="Times New Roman" w:hAnsi="Times New Roman" w:cs="Times New Roman"/>
          <w:lang w:val="en-US"/>
        </w:rPr>
        <w:t>Assim, separadamente, os módulos são autônomos; vistos em conjunto, formam nossa abordagem. Desse modo, a partir dos processos de criação de uma constituição, qual seria a forma mais adequada de sua aplicação?</w:t>
      </w:r>
    </w:p>
    <w:p w14:paraId="24F8B83E"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sidRPr="002B4EEC">
        <w:rPr>
          <w:rFonts w:ascii="Times New Roman" w:hAnsi="Times New Roman" w:cs="Times New Roman"/>
          <w:lang w:val="en-US"/>
        </w:rPr>
        <w:t>Enfrentaremos, assim, a relação vista em nosso cotidiano e a previsão normativa por vezes escrita em nossa Constituição. Considerando que estamos num estado federal, a constituição estadual é a Lei Fundamental do estado-membro e merece ser levada a sério.</w:t>
      </w:r>
    </w:p>
    <w:p w14:paraId="74C0E8F4" w14:textId="77777777" w:rsidR="002B4EEC" w:rsidRDefault="002B4EEC" w:rsidP="002B4EEC">
      <w:pPr>
        <w:widowControl w:val="0"/>
        <w:autoSpaceDE w:val="0"/>
        <w:autoSpaceDN w:val="0"/>
        <w:adjustRightInd w:val="0"/>
        <w:spacing w:after="240"/>
        <w:rPr>
          <w:rFonts w:ascii="Times New Roman" w:hAnsi="Times New Roman" w:cs="Times New Roman"/>
          <w:b/>
          <w:bCs/>
          <w:lang w:val="en-US"/>
        </w:rPr>
      </w:pPr>
    </w:p>
    <w:p w14:paraId="27B5CEF4" w14:textId="77777777" w:rsidR="002B4EEC" w:rsidRPr="002B4EEC" w:rsidRDefault="002B4EEC" w:rsidP="002B4EEC">
      <w:pPr>
        <w:widowControl w:val="0"/>
        <w:autoSpaceDE w:val="0"/>
        <w:autoSpaceDN w:val="0"/>
        <w:adjustRightInd w:val="0"/>
        <w:spacing w:after="240"/>
        <w:rPr>
          <w:rFonts w:ascii="Times New Roman" w:hAnsi="Times New Roman" w:cs="Times New Roman"/>
          <w:lang w:val="en-US"/>
        </w:rPr>
      </w:pPr>
      <w:r w:rsidRPr="002B4EEC">
        <w:rPr>
          <w:rFonts w:ascii="Times New Roman" w:hAnsi="Times New Roman" w:cs="Times New Roman"/>
          <w:b/>
          <w:bCs/>
          <w:lang w:val="en-US"/>
        </w:rPr>
        <w:t>Desenvolvimento da Pesquisa</w:t>
      </w:r>
      <w:r w:rsidR="00C44F6A">
        <w:rPr>
          <w:rFonts w:ascii="Times New Roman" w:hAnsi="Times New Roman" w:cs="Times New Roman"/>
          <w:b/>
          <w:bCs/>
          <w:lang w:val="en-US"/>
        </w:rPr>
        <w:t>:</w:t>
      </w:r>
    </w:p>
    <w:p w14:paraId="04D1394A"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xml:space="preserve">O </w:t>
      </w:r>
      <w:r w:rsidRPr="002B4EEC">
        <w:rPr>
          <w:rFonts w:ascii="Times New Roman" w:hAnsi="Times New Roman" w:cs="Times New Roman"/>
          <w:b/>
          <w:bCs/>
          <w:lang w:val="en-US"/>
        </w:rPr>
        <w:t xml:space="preserve">módulo I </w:t>
      </w:r>
      <w:r w:rsidRPr="002B4EEC">
        <w:rPr>
          <w:rFonts w:ascii="Times New Roman" w:hAnsi="Times New Roman" w:cs="Times New Roman"/>
          <w:lang w:val="en-US"/>
        </w:rPr>
        <w:t>terá como objetivo geral a reconstrução dos processos de criação de uma nova ordem constitucional, a fim de fixar bases teóricas de desenvolvimento do Poder Constituinte Originário e seus consectários no âmbito de um estado federal, a serem desenvolvidos da seguinte forma:</w:t>
      </w:r>
    </w:p>
    <w:p w14:paraId="698F8CC5"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Analisar as formas de criação de uma Con</w:t>
      </w:r>
      <w:r>
        <w:rPr>
          <w:rFonts w:ascii="Times New Roman" w:hAnsi="Times New Roman" w:cs="Times New Roman"/>
          <w:lang w:val="en-US"/>
        </w:rPr>
        <w:t>stituição e sua fonte de poder.</w:t>
      </w:r>
    </w:p>
    <w:p w14:paraId="431846F2"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xml:space="preserve">- Estabelecer conceitos sobre os modos </w:t>
      </w:r>
      <w:r>
        <w:rPr>
          <w:rFonts w:ascii="Times New Roman" w:hAnsi="Times New Roman" w:cs="Times New Roman"/>
          <w:lang w:val="en-US"/>
        </w:rPr>
        <w:t>de criação de uma Constituição.</w:t>
      </w:r>
    </w:p>
    <w:p w14:paraId="1566828A"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Desconstruir os conceitos sobre Poder Constituinte Origi</w:t>
      </w:r>
      <w:r>
        <w:rPr>
          <w:rFonts w:ascii="Times New Roman" w:hAnsi="Times New Roman" w:cs="Times New Roman"/>
          <w:lang w:val="en-US"/>
        </w:rPr>
        <w:t>nário.</w:t>
      </w:r>
    </w:p>
    <w:p w14:paraId="18AAACB2" w14:textId="77777777" w:rsidR="002B4EEC" w:rsidRP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Reconstruir, de modo a estabelecer uma abordagem adequada sobre Poder</w:t>
      </w:r>
    </w:p>
    <w:p w14:paraId="66AFE3DB" w14:textId="77777777" w:rsidR="002B4EEC" w:rsidRP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sidRPr="002B4EEC">
        <w:rPr>
          <w:rFonts w:ascii="Times New Roman" w:hAnsi="Times New Roman" w:cs="Times New Roman"/>
          <w:lang w:val="en-US"/>
        </w:rPr>
        <w:t>Constituinte Originário.</w:t>
      </w:r>
    </w:p>
    <w:p w14:paraId="04C5356F" w14:textId="77777777" w:rsidR="002B4EEC" w:rsidRDefault="002B4EEC" w:rsidP="002B4EEC">
      <w:pPr>
        <w:widowControl w:val="0"/>
        <w:autoSpaceDE w:val="0"/>
        <w:autoSpaceDN w:val="0"/>
        <w:adjustRightInd w:val="0"/>
        <w:spacing w:after="240"/>
        <w:rPr>
          <w:rFonts w:ascii="Times New Roman" w:hAnsi="Times New Roman" w:cs="Times New Roman"/>
          <w:lang w:val="en-US"/>
        </w:rPr>
      </w:pPr>
    </w:p>
    <w:p w14:paraId="1C9F93E1"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xml:space="preserve">O </w:t>
      </w:r>
      <w:r w:rsidRPr="002B4EEC">
        <w:rPr>
          <w:rFonts w:ascii="Times New Roman" w:hAnsi="Times New Roman" w:cs="Times New Roman"/>
          <w:b/>
          <w:bCs/>
          <w:lang w:val="en-US"/>
        </w:rPr>
        <w:t xml:space="preserve">módulo II </w:t>
      </w:r>
      <w:r w:rsidRPr="002B4EEC">
        <w:rPr>
          <w:rFonts w:ascii="Times New Roman" w:hAnsi="Times New Roman" w:cs="Times New Roman"/>
          <w:lang w:val="en-US"/>
        </w:rPr>
        <w:t>terá como objetivo geral a análise do Poder Constituinte Derivado Decorrente, especificamente sobre o fruto deste poder, de modo a assentar de forma adequada as bases do poder de autodeterminação política do estado-membro e suas limitações, a serem desenvolvidos da seguinte forma:</w:t>
      </w:r>
    </w:p>
    <w:p w14:paraId="30F8ED30"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Analisar o poder de autodeterminaç</w:t>
      </w:r>
      <w:r>
        <w:rPr>
          <w:rFonts w:ascii="Times New Roman" w:hAnsi="Times New Roman" w:cs="Times New Roman"/>
          <w:lang w:val="en-US"/>
        </w:rPr>
        <w:t>ão política dos estados-membros.</w:t>
      </w:r>
    </w:p>
    <w:p w14:paraId="58B02B18"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xml:space="preserve">- Compreender as normas fruto do Poder </w:t>
      </w:r>
      <w:r>
        <w:rPr>
          <w:rFonts w:ascii="Times New Roman" w:hAnsi="Times New Roman" w:cs="Times New Roman"/>
          <w:lang w:val="en-US"/>
        </w:rPr>
        <w:t>Derivado Decorrente.</w:t>
      </w:r>
    </w:p>
    <w:p w14:paraId="79721DB1" w14:textId="77777777" w:rsidR="002B4EEC" w:rsidRP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Analisar os processos de criação da Constituição do Estado do Maranhão de</w:t>
      </w:r>
    </w:p>
    <w:p w14:paraId="29EA17AC"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sidRPr="002B4EEC">
        <w:rPr>
          <w:rFonts w:ascii="Times New Roman" w:hAnsi="Times New Roman" w:cs="Times New Roman"/>
          <w:lang w:val="en-US"/>
        </w:rPr>
        <w:t>1989 (</w:t>
      </w:r>
      <w:r>
        <w:rPr>
          <w:rFonts w:ascii="Times New Roman" w:hAnsi="Times New Roman" w:cs="Times New Roman"/>
          <w:lang w:val="en-US"/>
        </w:rPr>
        <w:t>se possível, os anais da ALEMA).</w:t>
      </w:r>
    </w:p>
    <w:p w14:paraId="149AEB71" w14:textId="77777777" w:rsidR="002B4EEC" w:rsidRP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Estabelecer a forma adequada de interpretação e aplicação da CE/MA</w:t>
      </w:r>
    </w:p>
    <w:p w14:paraId="16470C3E" w14:textId="77777777" w:rsidR="002B4EEC" w:rsidRPr="002B4EEC" w:rsidRDefault="002B4EEC" w:rsidP="002B4EEC">
      <w:pPr>
        <w:widowControl w:val="0"/>
        <w:autoSpaceDE w:val="0"/>
        <w:autoSpaceDN w:val="0"/>
        <w:adjustRightInd w:val="0"/>
        <w:rPr>
          <w:rFonts w:ascii="Times New Roman" w:hAnsi="Times New Roman" w:cs="Times New Roman"/>
          <w:lang w:val="en-US"/>
        </w:rPr>
      </w:pPr>
    </w:p>
    <w:p w14:paraId="3EAD7739" w14:textId="77777777" w:rsidR="002B4EEC" w:rsidRDefault="002B4EEC" w:rsidP="002B4EEC">
      <w:pPr>
        <w:widowControl w:val="0"/>
        <w:autoSpaceDE w:val="0"/>
        <w:autoSpaceDN w:val="0"/>
        <w:adjustRightInd w:val="0"/>
        <w:spacing w:after="240"/>
        <w:rPr>
          <w:rFonts w:ascii="Times New Roman" w:hAnsi="Times New Roman" w:cs="Times New Roman"/>
          <w:lang w:val="en-US"/>
        </w:rPr>
      </w:pPr>
    </w:p>
    <w:p w14:paraId="1FC3913D" w14:textId="77777777" w:rsidR="002B4EEC" w:rsidRDefault="002B4EEC" w:rsidP="002B4EEC">
      <w:pPr>
        <w:widowControl w:val="0"/>
        <w:autoSpaceDE w:val="0"/>
        <w:autoSpaceDN w:val="0"/>
        <w:adjustRightInd w:val="0"/>
        <w:spacing w:after="240"/>
        <w:rPr>
          <w:rFonts w:ascii="Times New Roman" w:hAnsi="Times New Roman" w:cs="Times New Roman"/>
          <w:lang w:val="en-US"/>
        </w:rPr>
      </w:pPr>
    </w:p>
    <w:p w14:paraId="2CA7883C" w14:textId="77777777" w:rsidR="002B4EEC" w:rsidRPr="002B4EEC" w:rsidRDefault="002B4EEC" w:rsidP="002B4EEC">
      <w:pPr>
        <w:widowControl w:val="0"/>
        <w:autoSpaceDE w:val="0"/>
        <w:autoSpaceDN w:val="0"/>
        <w:adjustRightInd w:val="0"/>
        <w:spacing w:after="240"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 xml:space="preserve">O </w:t>
      </w:r>
      <w:r w:rsidRPr="002B4EEC">
        <w:rPr>
          <w:rFonts w:ascii="Times New Roman" w:hAnsi="Times New Roman" w:cs="Times New Roman"/>
          <w:b/>
          <w:bCs/>
          <w:lang w:val="en-US"/>
        </w:rPr>
        <w:t xml:space="preserve">módulo III </w:t>
      </w:r>
      <w:r w:rsidRPr="002B4EEC">
        <w:rPr>
          <w:rFonts w:ascii="Times New Roman" w:hAnsi="Times New Roman" w:cs="Times New Roman"/>
          <w:lang w:val="en-US"/>
        </w:rPr>
        <w:t>se desenvolverá a partir das premissas teóricas assentadas, porquanto neste apenas análise do discurso judiciário será objeto de discussão: decisões serão selecionadas tanto do STF como do TJ/MA.</w:t>
      </w:r>
    </w:p>
    <w:p w14:paraId="32222CAE"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sidRPr="002B4EEC">
        <w:rPr>
          <w:rFonts w:ascii="Times New Roman" w:hAnsi="Times New Roman" w:cs="Times New Roman"/>
          <w:b/>
          <w:bCs/>
          <w:lang w:val="en-US"/>
        </w:rPr>
        <w:t>Tempo de desenvolvimento:</w:t>
      </w:r>
    </w:p>
    <w:p w14:paraId="6418E29B"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Cada módulo exigirá uma análise mínima de 6 meses, de modo que o as conclusões, a partir do objetivo do grupo somente serão observadas em aproximadamente 18 meses.</w:t>
      </w:r>
    </w:p>
    <w:p w14:paraId="29BA3485" w14:textId="77777777" w:rsid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ab/>
      </w:r>
      <w:r w:rsidRPr="002B4EEC">
        <w:rPr>
          <w:rFonts w:ascii="Times New Roman" w:hAnsi="Times New Roman" w:cs="Times New Roman"/>
          <w:lang w:val="en-US"/>
        </w:rPr>
        <w:t>As conclusões dos trabalhos servirão de base para Mini-cursos; coletânea de artigos; ou para subsidiar qualquer atuação prática ou estudo da Comissão de Estudos Constitucionais.</w:t>
      </w:r>
    </w:p>
    <w:p w14:paraId="677D8E7B"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p>
    <w:p w14:paraId="56CFFF6A" w14:textId="77777777" w:rsidR="002B4EEC" w:rsidRPr="002B4EEC" w:rsidRDefault="002B4EEC" w:rsidP="002B4EEC">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b/>
          <w:bCs/>
          <w:lang w:val="en-US"/>
        </w:rPr>
        <w:t>Módulo I – 2º</w:t>
      </w:r>
      <w:r w:rsidRPr="002B4EEC">
        <w:rPr>
          <w:rFonts w:ascii="Times New Roman" w:hAnsi="Times New Roman" w:cs="Times New Roman"/>
          <w:b/>
          <w:bCs/>
          <w:lang w:val="en-US"/>
        </w:rPr>
        <w:t xml:space="preserve"> Semestre de 2013:</w:t>
      </w:r>
    </w:p>
    <w:p w14:paraId="04867395" w14:textId="77777777" w:rsidR="002B4EEC" w:rsidRDefault="002B4EEC" w:rsidP="002B4EEC">
      <w:pPr>
        <w:widowControl w:val="0"/>
        <w:autoSpaceDE w:val="0"/>
        <w:autoSpaceDN w:val="0"/>
        <w:adjustRightInd w:val="0"/>
        <w:spacing w:line="360" w:lineRule="auto"/>
        <w:jc w:val="both"/>
        <w:rPr>
          <w:rFonts w:ascii="Times New Roman" w:hAnsi="Times New Roman" w:cs="Times New Roman"/>
          <w:lang w:val="en-US"/>
        </w:rPr>
      </w:pPr>
    </w:p>
    <w:p w14:paraId="350CC816" w14:textId="77777777" w:rsidR="002B4EEC" w:rsidRDefault="002B4EEC" w:rsidP="002B4EEC">
      <w:pPr>
        <w:widowControl w:val="0"/>
        <w:autoSpaceDE w:val="0"/>
        <w:autoSpaceDN w:val="0"/>
        <w:adjustRightInd w:val="0"/>
        <w:spacing w:line="276" w:lineRule="auto"/>
        <w:jc w:val="both"/>
        <w:rPr>
          <w:rFonts w:ascii="Times New Roman" w:hAnsi="Times New Roman" w:cs="Times New Roman"/>
          <w:lang w:val="en-US"/>
        </w:rPr>
      </w:pPr>
      <w:r w:rsidRPr="002B4EEC">
        <w:rPr>
          <w:rFonts w:ascii="Times New Roman" w:hAnsi="Times New Roman" w:cs="Times New Roman"/>
          <w:lang w:val="en-US"/>
        </w:rPr>
        <w:t>Origem do constitucionalismo. Sempre existiu aquilo que chamamos de Constituição? Desenvolvimento histórico do processos constituintes. Antiguidade. Modernidade. O fenômeno do constitucionalismo. As revoluções liberais: modelos a serem seguidos? Consequências. Pós modernidade. Conceito democrático de Poder Constituinte Originário. Patriotismo constitucional. O processo constituinte de 87/88 no Brasil. Seria a CRFB/88 uma Constituição Democrática?</w:t>
      </w:r>
    </w:p>
    <w:p w14:paraId="4664CD3B" w14:textId="77777777" w:rsidR="002B4EEC" w:rsidRPr="002B4EEC" w:rsidRDefault="002B4EEC" w:rsidP="002B4EEC">
      <w:pPr>
        <w:widowControl w:val="0"/>
        <w:autoSpaceDE w:val="0"/>
        <w:autoSpaceDN w:val="0"/>
        <w:adjustRightInd w:val="0"/>
        <w:spacing w:line="276" w:lineRule="auto"/>
        <w:jc w:val="both"/>
        <w:rPr>
          <w:rFonts w:ascii="Times New Roman" w:hAnsi="Times New Roman" w:cs="Times New Roman"/>
          <w:lang w:val="en-US"/>
        </w:rPr>
      </w:pPr>
    </w:p>
    <w:p w14:paraId="24223716" w14:textId="77777777" w:rsidR="002B4EEC" w:rsidRDefault="002B4EEC" w:rsidP="002B4EEC">
      <w:pPr>
        <w:widowControl w:val="0"/>
        <w:autoSpaceDE w:val="0"/>
        <w:autoSpaceDN w:val="0"/>
        <w:adjustRightInd w:val="0"/>
        <w:spacing w:after="240"/>
        <w:rPr>
          <w:rFonts w:ascii="Times New Roman" w:hAnsi="Times New Roman" w:cs="Times New Roman"/>
          <w:b/>
          <w:bCs/>
          <w:lang w:val="en-US"/>
        </w:rPr>
      </w:pPr>
      <w:r w:rsidRPr="002B4EEC">
        <w:rPr>
          <w:rFonts w:ascii="Times New Roman" w:hAnsi="Times New Roman" w:cs="Times New Roman"/>
          <w:b/>
          <w:bCs/>
          <w:lang w:val="en-US"/>
        </w:rPr>
        <w:t>Bibliografia básica</w:t>
      </w:r>
      <w:r w:rsidR="00E4201A">
        <w:rPr>
          <w:rFonts w:ascii="Times New Roman" w:hAnsi="Times New Roman" w:cs="Times New Roman"/>
          <w:b/>
          <w:bCs/>
          <w:lang w:val="en-US"/>
        </w:rPr>
        <w:t xml:space="preserve"> para o Módulo I</w:t>
      </w:r>
      <w:r w:rsidRPr="002B4EEC">
        <w:rPr>
          <w:rFonts w:ascii="Times New Roman" w:hAnsi="Times New Roman" w:cs="Times New Roman"/>
          <w:b/>
          <w:bCs/>
          <w:lang w:val="en-US"/>
        </w:rPr>
        <w:t xml:space="preserve">, a ser disponibilizada previamente: </w:t>
      </w:r>
    </w:p>
    <w:p w14:paraId="4FA81AFC" w14:textId="77777777" w:rsidR="002B4EEC" w:rsidRDefault="002B4EEC" w:rsidP="002B4EEC">
      <w:pPr>
        <w:widowControl w:val="0"/>
        <w:autoSpaceDE w:val="0"/>
        <w:autoSpaceDN w:val="0"/>
        <w:adjustRightInd w:val="0"/>
        <w:spacing w:after="240"/>
        <w:rPr>
          <w:rFonts w:ascii="Times New Roman" w:hAnsi="Times New Roman" w:cs="Times New Roman"/>
          <w:b/>
          <w:bCs/>
          <w:lang w:val="en-US"/>
        </w:rPr>
      </w:pPr>
      <w:r>
        <w:rPr>
          <w:rFonts w:ascii="Times New Roman" w:hAnsi="Times New Roman" w:cs="Times New Roman"/>
          <w:bCs/>
          <w:lang w:val="en-US"/>
        </w:rPr>
        <w:t xml:space="preserve">ARENDT, Hannah. </w:t>
      </w:r>
      <w:r>
        <w:rPr>
          <w:rFonts w:ascii="Times New Roman" w:hAnsi="Times New Roman" w:cs="Times New Roman"/>
          <w:bCs/>
          <w:i/>
          <w:lang w:val="en-US"/>
        </w:rPr>
        <w:t>Da revolução</w:t>
      </w:r>
      <w:r>
        <w:rPr>
          <w:rFonts w:ascii="Times New Roman" w:hAnsi="Times New Roman" w:cs="Times New Roman"/>
          <w:bCs/>
          <w:lang w:val="en-US"/>
        </w:rPr>
        <w:t>. Trad. Fernando Dídimo Vieira. São Paulo: Ática, 1990.</w:t>
      </w:r>
    </w:p>
    <w:p w14:paraId="7F202722" w14:textId="77777777" w:rsidR="00E552C6" w:rsidRPr="00E552C6" w:rsidRDefault="00E552C6"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CANOTILHO, José Joaquim Gomes. </w:t>
      </w:r>
      <w:r>
        <w:rPr>
          <w:rFonts w:ascii="Times New Roman" w:hAnsi="Times New Roman" w:cs="Times New Roman"/>
          <w:bCs/>
          <w:i/>
          <w:lang w:val="en-US"/>
        </w:rPr>
        <w:t>Direito Constitucional e Teoria da Constituição</w:t>
      </w:r>
      <w:r>
        <w:rPr>
          <w:rFonts w:ascii="Times New Roman" w:hAnsi="Times New Roman" w:cs="Times New Roman"/>
          <w:bCs/>
          <w:lang w:val="en-US"/>
        </w:rPr>
        <w:t>. Coimbra: Livraria Almedina, 2002, p. 51-102.</w:t>
      </w:r>
    </w:p>
    <w:p w14:paraId="0F8A51A5" w14:textId="77777777" w:rsidR="002B4EEC" w:rsidRDefault="002B4EEC"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CARVALHO NETTO, Menelick. A revisão constitucional e a cidadania: a legitimidade do poder constituinte que deu origem à Constituição da República Federativa do Brasil de 1988 e as potencialidades do poder revisional nela previsto. </w:t>
      </w:r>
      <w:r>
        <w:rPr>
          <w:rFonts w:ascii="Times New Roman" w:hAnsi="Times New Roman" w:cs="Times New Roman"/>
          <w:bCs/>
          <w:i/>
          <w:lang w:val="en-US"/>
        </w:rPr>
        <w:t>Revista do Ministério Público Estadual do Maranhão</w:t>
      </w:r>
      <w:r>
        <w:rPr>
          <w:rFonts w:ascii="Times New Roman" w:hAnsi="Times New Roman" w:cs="Times New Roman"/>
          <w:bCs/>
          <w:lang w:val="en-US"/>
        </w:rPr>
        <w:t>, n. 9. Jan/</w:t>
      </w:r>
      <w:r w:rsidR="00E552C6">
        <w:rPr>
          <w:rFonts w:ascii="Times New Roman" w:hAnsi="Times New Roman" w:cs="Times New Roman"/>
          <w:bCs/>
          <w:lang w:val="en-US"/>
        </w:rPr>
        <w:t>D</w:t>
      </w:r>
      <w:r>
        <w:rPr>
          <w:rFonts w:ascii="Times New Roman" w:hAnsi="Times New Roman" w:cs="Times New Roman"/>
          <w:bCs/>
          <w:lang w:val="en-US"/>
        </w:rPr>
        <w:t>ez. de 2002</w:t>
      </w:r>
      <w:r w:rsidR="00E552C6">
        <w:rPr>
          <w:rFonts w:ascii="Times New Roman" w:hAnsi="Times New Roman" w:cs="Times New Roman"/>
          <w:bCs/>
          <w:lang w:val="en-US"/>
        </w:rPr>
        <w:t>, p. 5-50.</w:t>
      </w:r>
    </w:p>
    <w:p w14:paraId="486AD805" w14:textId="77777777" w:rsidR="00E552C6" w:rsidRDefault="00E552C6"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CATTONI DE OLIVEIRA, Marcelo Andrade. Poder Constituinte e patriotismo constitucional: O projeto constituinte do Estado Democrático de Direito na Teoria Discursiva de Jürgen Habermas. Belo Horizonte: Mandamentos, 2006.</w:t>
      </w:r>
    </w:p>
    <w:p w14:paraId="45EE10AE" w14:textId="77777777" w:rsidR="00E552C6" w:rsidRDefault="00E552C6"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______. </w:t>
      </w:r>
      <w:r>
        <w:rPr>
          <w:rFonts w:ascii="Times New Roman" w:hAnsi="Times New Roman" w:cs="Times New Roman"/>
          <w:bCs/>
          <w:i/>
          <w:lang w:val="en-US"/>
        </w:rPr>
        <w:t>Direito, política e filosofia</w:t>
      </w:r>
      <w:r>
        <w:rPr>
          <w:rFonts w:ascii="Times New Roman" w:hAnsi="Times New Roman" w:cs="Times New Roman"/>
          <w:bCs/>
          <w:lang w:val="en-US"/>
        </w:rPr>
        <w:t>: Contribuições para uma teoria discursive da constituição no marco do patriotism constitucional. Rio de Janeiro: Lumen Juris, 2007.</w:t>
      </w:r>
    </w:p>
    <w:p w14:paraId="5902CD62" w14:textId="77777777" w:rsidR="00E552C6" w:rsidRDefault="00E552C6"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______.</w:t>
      </w:r>
      <w:r>
        <w:rPr>
          <w:rFonts w:ascii="Times New Roman" w:hAnsi="Times New Roman" w:cs="Times New Roman"/>
          <w:bCs/>
          <w:i/>
          <w:lang w:val="en-US"/>
        </w:rPr>
        <w:t xml:space="preserve"> Democracia sem espera e processo de constitucionalização: uma crítica aos discursos oficiais sobre a chamada “transição política brasileira”. In:______. </w:t>
      </w:r>
      <w:r>
        <w:rPr>
          <w:rFonts w:ascii="Times New Roman" w:hAnsi="Times New Roman" w:cs="Times New Roman"/>
          <w:bCs/>
          <w:lang w:val="en-US"/>
        </w:rPr>
        <w:t>Constitucionalismo e história do Direito. Belo Horizonte: Pergamum, 2011, p. 207-247.</w:t>
      </w:r>
    </w:p>
    <w:p w14:paraId="5B8E1133" w14:textId="77777777" w:rsidR="00E552C6" w:rsidRDefault="00E552C6"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CRUZ, Álvaro Ricardo de Souza. </w:t>
      </w:r>
      <w:r w:rsidR="00C44F6A" w:rsidRPr="00C44F6A">
        <w:rPr>
          <w:rFonts w:ascii="Times New Roman" w:hAnsi="Times New Roman" w:cs="Times New Roman"/>
          <w:bCs/>
          <w:i/>
          <w:lang w:val="en-US"/>
        </w:rPr>
        <w:t>Poder constituinte e patriotismo constitucional</w:t>
      </w:r>
      <w:r w:rsidR="00C44F6A" w:rsidRPr="00C44F6A">
        <w:rPr>
          <w:rFonts w:ascii="Times New Roman" w:hAnsi="Times New Roman" w:cs="Times New Roman"/>
          <w:bCs/>
          <w:lang w:val="en-US"/>
        </w:rPr>
        <w:t>. Argumenta: Revista Jurídica. 1ed.</w:t>
      </w:r>
      <w:r w:rsidR="00C44F6A">
        <w:rPr>
          <w:rFonts w:ascii="Times New Roman" w:hAnsi="Times New Roman" w:cs="Times New Roman"/>
          <w:bCs/>
          <w:lang w:val="en-US"/>
        </w:rPr>
        <w:t xml:space="preserve"> </w:t>
      </w:r>
      <w:r w:rsidR="00C44F6A" w:rsidRPr="00C44F6A">
        <w:rPr>
          <w:rFonts w:ascii="Times New Roman" w:hAnsi="Times New Roman" w:cs="Times New Roman"/>
          <w:bCs/>
          <w:lang w:val="en-US"/>
        </w:rPr>
        <w:t>Jacarezinho: FUNDINOPI, 2008, v. 8, p. 9-56</w:t>
      </w:r>
      <w:r w:rsidR="00C44F6A">
        <w:rPr>
          <w:rFonts w:ascii="Times New Roman" w:hAnsi="Times New Roman" w:cs="Times New Roman"/>
          <w:bCs/>
          <w:lang w:val="en-US"/>
        </w:rPr>
        <w:t>.</w:t>
      </w:r>
    </w:p>
    <w:p w14:paraId="7436C13E" w14:textId="77777777" w:rsidR="00C44F6A" w:rsidRPr="00E552C6" w:rsidRDefault="00C44F6A" w:rsidP="002B4EEC">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bCs/>
          <w:lang w:val="en-US"/>
        </w:rPr>
        <w:t xml:space="preserve">FERNANDES, Bernardo Gonçalves Alfredo. </w:t>
      </w:r>
      <w:r w:rsidRPr="00C44F6A">
        <w:rPr>
          <w:rFonts w:ascii="Times New Roman" w:hAnsi="Times New Roman" w:cs="Times New Roman"/>
          <w:bCs/>
          <w:i/>
          <w:lang w:val="en-US"/>
        </w:rPr>
        <w:t>Curso de Direito Constitucional</w:t>
      </w:r>
      <w:r>
        <w:rPr>
          <w:rFonts w:ascii="Times New Roman" w:hAnsi="Times New Roman" w:cs="Times New Roman"/>
          <w:bCs/>
          <w:lang w:val="en-US"/>
        </w:rPr>
        <w:t>.</w:t>
      </w:r>
      <w:r w:rsidRPr="00C44F6A">
        <w:rPr>
          <w:rFonts w:ascii="Times New Roman" w:hAnsi="Times New Roman" w:cs="Times New Roman"/>
          <w:bCs/>
          <w:lang w:val="en-US"/>
        </w:rPr>
        <w:t xml:space="preserve"> 5ª Edição. 5ª. ed. Salvador-BA: Juspodivm, 2013</w:t>
      </w:r>
      <w:r>
        <w:rPr>
          <w:rFonts w:ascii="Times New Roman" w:hAnsi="Times New Roman" w:cs="Times New Roman"/>
          <w:bCs/>
          <w:lang w:val="en-US"/>
        </w:rPr>
        <w:t>.</w:t>
      </w:r>
    </w:p>
    <w:p w14:paraId="73A0610E" w14:textId="77777777" w:rsidR="00C44F6A" w:rsidRDefault="00C44F6A"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MENDES, Gilmar. BRANCO, Paulo Gustavo Gonet. </w:t>
      </w:r>
      <w:r w:rsidRPr="00C44F6A">
        <w:rPr>
          <w:rFonts w:ascii="Times New Roman" w:hAnsi="Times New Roman" w:cs="Times New Roman"/>
          <w:bCs/>
          <w:i/>
          <w:lang w:val="en-US"/>
        </w:rPr>
        <w:t>Curso de Direito Constitucional</w:t>
      </w:r>
      <w:r>
        <w:rPr>
          <w:rFonts w:ascii="Times New Roman" w:hAnsi="Times New Roman" w:cs="Times New Roman"/>
          <w:bCs/>
          <w:lang w:val="en-US"/>
        </w:rPr>
        <w:t>. 8. Ed. São Paulo: Saraiva, 2013.</w:t>
      </w:r>
    </w:p>
    <w:p w14:paraId="6AB847E6" w14:textId="77777777" w:rsidR="002B4EEC" w:rsidRPr="00C44F6A" w:rsidRDefault="00C44F6A" w:rsidP="002B4EEC">
      <w:pPr>
        <w:widowControl w:val="0"/>
        <w:autoSpaceDE w:val="0"/>
        <w:autoSpaceDN w:val="0"/>
        <w:adjustRightInd w:val="0"/>
        <w:spacing w:after="240"/>
        <w:rPr>
          <w:rFonts w:ascii="Times New Roman" w:hAnsi="Times New Roman" w:cs="Times New Roman"/>
          <w:b/>
          <w:bCs/>
          <w:lang w:val="en-US"/>
        </w:rPr>
      </w:pPr>
      <w:r w:rsidRPr="00C44F6A">
        <w:rPr>
          <w:rFonts w:ascii="Times New Roman" w:hAnsi="Times New Roman" w:cs="Times New Roman"/>
          <w:bCs/>
          <w:lang w:val="en-US"/>
        </w:rPr>
        <w:t>MEYER, Emílio Peluso Neder</w:t>
      </w:r>
      <w:r w:rsidRPr="00C44F6A">
        <w:rPr>
          <w:rFonts w:ascii="Times New Roman" w:hAnsi="Times New Roman" w:cs="Times New Roman"/>
          <w:lang w:val="en-US"/>
        </w:rPr>
        <w:t xml:space="preserve"> . </w:t>
      </w:r>
      <w:r w:rsidRPr="00C44F6A">
        <w:rPr>
          <w:rFonts w:ascii="Times New Roman" w:hAnsi="Times New Roman" w:cs="Times New Roman"/>
          <w:i/>
          <w:lang w:val="en-US"/>
        </w:rPr>
        <w:t>Ditadura e responsabilização: elementos para uma justiça de transição no Brasil.</w:t>
      </w:r>
      <w:r w:rsidRPr="00C44F6A">
        <w:rPr>
          <w:rFonts w:ascii="Times New Roman" w:hAnsi="Times New Roman" w:cs="Times New Roman"/>
          <w:lang w:val="en-US"/>
        </w:rPr>
        <w:t xml:space="preserve"> 1. ed. Belo Horizonte: Arraes Editores, 2012</w:t>
      </w:r>
      <w:r>
        <w:rPr>
          <w:rFonts w:ascii="Times New Roman" w:hAnsi="Times New Roman" w:cs="Times New Roman"/>
          <w:lang w:val="en-US"/>
        </w:rPr>
        <w:t>.</w:t>
      </w:r>
    </w:p>
    <w:p w14:paraId="3AAB3F76" w14:textId="77777777" w:rsidR="002B4EEC" w:rsidRDefault="00C44F6A" w:rsidP="002B4EEC">
      <w:pPr>
        <w:widowControl w:val="0"/>
        <w:autoSpaceDE w:val="0"/>
        <w:autoSpaceDN w:val="0"/>
        <w:adjustRightInd w:val="0"/>
        <w:spacing w:after="240"/>
        <w:rPr>
          <w:rFonts w:ascii="Times New Roman" w:hAnsi="Times New Roman" w:cs="Times New Roman"/>
          <w:bCs/>
          <w:lang w:val="en-US"/>
        </w:rPr>
      </w:pPr>
      <w:r>
        <w:rPr>
          <w:rFonts w:ascii="Times New Roman" w:hAnsi="Times New Roman" w:cs="Times New Roman"/>
          <w:bCs/>
          <w:lang w:val="en-US"/>
        </w:rPr>
        <w:t xml:space="preserve">SARMENTO, Daniel. </w:t>
      </w:r>
      <w:r w:rsidRPr="00C44F6A">
        <w:rPr>
          <w:rFonts w:ascii="Times New Roman" w:hAnsi="Times New Roman" w:cs="Times New Roman"/>
          <w:bCs/>
          <w:i/>
          <w:lang w:val="en-US"/>
        </w:rPr>
        <w:t>Por um Constitucionalismo Inclusivo: História Constitucional Brasileira, Teoria da Constituição e Direitos Fundamentais</w:t>
      </w:r>
      <w:r w:rsidRPr="00C44F6A">
        <w:rPr>
          <w:rFonts w:ascii="Times New Roman" w:hAnsi="Times New Roman" w:cs="Times New Roman"/>
          <w:bCs/>
          <w:lang w:val="en-US"/>
        </w:rPr>
        <w:t>. 1. ed. Rio de Janeiro: Lumen Juris, 2010.</w:t>
      </w:r>
    </w:p>
    <w:p w14:paraId="56AE63D6" w14:textId="77777777" w:rsidR="00C44F6A" w:rsidRDefault="00C44F6A" w:rsidP="002B4EEC">
      <w:pPr>
        <w:widowControl w:val="0"/>
        <w:autoSpaceDE w:val="0"/>
        <w:autoSpaceDN w:val="0"/>
        <w:adjustRightInd w:val="0"/>
        <w:spacing w:after="240"/>
        <w:rPr>
          <w:rFonts w:ascii="Times New Roman" w:hAnsi="Times New Roman" w:cs="Times New Roman"/>
          <w:bCs/>
          <w:lang w:val="en-US"/>
        </w:rPr>
      </w:pPr>
    </w:p>
    <w:p w14:paraId="7B38FE00" w14:textId="77777777" w:rsidR="00C44F6A" w:rsidRPr="00C44F6A" w:rsidRDefault="00C44F6A" w:rsidP="002B4EEC">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bCs/>
          <w:lang w:val="en-US"/>
        </w:rPr>
        <w:t>Obs: A bib</w:t>
      </w:r>
      <w:r w:rsidR="00E4201A">
        <w:rPr>
          <w:rFonts w:ascii="Times New Roman" w:hAnsi="Times New Roman" w:cs="Times New Roman"/>
          <w:bCs/>
          <w:lang w:val="en-US"/>
        </w:rPr>
        <w:t>liografia apresentada não exclui</w:t>
      </w:r>
      <w:r>
        <w:rPr>
          <w:rFonts w:ascii="Times New Roman" w:hAnsi="Times New Roman" w:cs="Times New Roman"/>
          <w:bCs/>
          <w:lang w:val="en-US"/>
        </w:rPr>
        <w:t xml:space="preserve"> outras a serem indicadas</w:t>
      </w:r>
      <w:r w:rsidR="00E4201A">
        <w:rPr>
          <w:rFonts w:ascii="Times New Roman" w:hAnsi="Times New Roman" w:cs="Times New Roman"/>
          <w:bCs/>
          <w:lang w:val="en-US"/>
        </w:rPr>
        <w:t xml:space="preserve"> no desenvolvimento do grupo, pelos Coordenadores e pelo Professor convidado.</w:t>
      </w:r>
    </w:p>
    <w:p w14:paraId="54755077" w14:textId="77777777" w:rsidR="00240CC6" w:rsidRPr="002B4EEC" w:rsidRDefault="00240CC6">
      <w:pPr>
        <w:rPr>
          <w:rFonts w:ascii="Times New Roman" w:hAnsi="Times New Roman" w:cs="Times New Roman"/>
        </w:rPr>
      </w:pPr>
    </w:p>
    <w:sectPr w:rsidR="00240CC6" w:rsidRPr="002B4EEC" w:rsidSect="00C44F6A">
      <w:pgSz w:w="12240" w:h="15840"/>
      <w:pgMar w:top="1701"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EC"/>
    <w:rsid w:val="00240CC6"/>
    <w:rsid w:val="002B4EEC"/>
    <w:rsid w:val="00482A62"/>
    <w:rsid w:val="00C44F6A"/>
    <w:rsid w:val="00E4201A"/>
    <w:rsid w:val="00E552C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7BA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1010</Words>
  <Characters>5759</Characters>
  <Application>Microsoft Macintosh Word</Application>
  <DocSecurity>0</DocSecurity>
  <Lines>47</Lines>
  <Paragraphs>13</Paragraphs>
  <ScaleCrop>false</ScaleCrop>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Cruz</dc:creator>
  <cp:keywords/>
  <dc:description/>
  <cp:lastModifiedBy>Gabriel Cruz</cp:lastModifiedBy>
  <cp:revision>2</cp:revision>
  <dcterms:created xsi:type="dcterms:W3CDTF">2013-09-26T13:49:00Z</dcterms:created>
  <dcterms:modified xsi:type="dcterms:W3CDTF">2013-09-26T14:23:00Z</dcterms:modified>
</cp:coreProperties>
</file>